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ОП.10 Компьютерная инженерная графика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76"/>
          <w:rFonts w:ascii="Times New Roman" w:hAnsi="Times New Roman" w:cs="Times New Roman"/>
          <w:color w:val="000000"/>
          <w:sz w:val="24"/>
          <w:szCs w:val="24"/>
        </w:rPr>
        <w:t xml:space="preserve">11.02.17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Разработка электронных устройств и систем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2025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77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855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855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855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855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855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855"/>
            <w:color w:val="auto"/>
          </w:rPr>
          <w:t xml:space="preserve">1.2. Планируемые результаты освоения дисциплины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855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855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855"/>
            <w:color w:val="auto"/>
          </w:rPr>
          <w:t xml:space="preserve">2.1. Трудоемкость освоения дисциплины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855"/>
            <w:color w:val="auto"/>
          </w:rPr>
          <w:t xml:space="preserve">2.2. Содержание дисциплины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5" w:anchor="_Toc156825295" w:history="1">
        <w:r>
          <w:rPr>
            <w:rStyle w:val="855"/>
            <w:color w:val="auto"/>
          </w:rPr>
          <w:t xml:space="preserve">2.3. Курсовой проект (работа)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855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855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855"/>
            <w:color w:val="auto"/>
          </w:rPr>
          <w:t xml:space="preserve">3.1. Материально-техническое обеспечение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855"/>
            <w:color w:val="auto"/>
          </w:rPr>
          <w:t xml:space="preserve">3.2. Учебно-методическое обеспечение</w:t>
        </w:r>
        <w:r>
          <w:rPr>
            <w:rStyle w:val="855"/>
            <w:color w:val="auto"/>
          </w:rPr>
          <w:tab/>
        </w:r>
      </w:hyperlink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855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55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numPr>
          <w:ilvl w:val="0"/>
          <w:numId w:val="1"/>
        </w:numPr>
        <w:ind w:left="1440"/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ОП.10 Компьютерная инженерная графика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ОП.10 Компьютерная инженерная графика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улучшение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качества построения схем монтажа многоканальных телекоммуникационных систем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ОП.10 Компьютерная инженерная графика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включена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вариативную часть образовательной программы.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878"/>
        <w:tblW w:w="0" w:type="auto"/>
        <w:tblInd w:w="3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966"/>
        <w:gridCol w:w="3969"/>
      </w:tblGrid>
      <w:tr>
        <w:tblPrEx/>
        <w:trPr>
          <w:trHeight w:val="650"/>
        </w:trPr>
        <w:tc>
          <w:tcPr>
            <w:tcW w:w="1102" w:type="dxa"/>
            <w:textDirection w:val="lrTb"/>
            <w:noWrap w:val="false"/>
          </w:tcPr>
          <w:p>
            <w:pPr>
              <w:pStyle w:val="879"/>
              <w:ind w:left="155" w:right="145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</w:t>
            </w:r>
            <w:r>
              <w:rPr>
                <w:sz w:val="24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8"/>
              <w:jc w:val="center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Уме</w:t>
            </w:r>
            <w:r>
              <w:rPr>
                <w:spacing w:val="-2"/>
                <w:sz w:val="24"/>
                <w:lang w:val="ru-RU"/>
              </w:rPr>
              <w:t xml:space="preserve">ть</w:t>
            </w:r>
            <w:r>
              <w:rPr>
                <w:sz w:val="24"/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2"/>
              <w:jc w:val="center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Зна</w:t>
            </w:r>
            <w:r>
              <w:rPr>
                <w:spacing w:val="-2"/>
                <w:sz w:val="24"/>
                <w:lang w:val="ru-RU"/>
              </w:rPr>
              <w:t xml:space="preserve">ть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379"/>
        </w:trPr>
        <w:tc>
          <w:tcPr>
            <w:tcW w:w="1102" w:type="dxa"/>
            <w:vMerge w:val="restart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 xml:space="preserve">3.1</w:t>
            </w:r>
            <w:r>
              <w:rPr>
                <w:b/>
                <w:sz w:val="24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 чертежи структурных и </w:t>
            </w:r>
            <w:r>
              <w:rPr>
                <w:spacing w:val="-2"/>
                <w:sz w:val="24"/>
                <w:lang w:val="ru-RU"/>
              </w:rPr>
              <w:t xml:space="preserve">электрических </w:t>
            </w:r>
            <w:r>
              <w:rPr>
                <w:sz w:val="24"/>
                <w:lang w:val="ru-RU"/>
              </w:rPr>
              <w:t xml:space="preserve">принципиальных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элементная база схемотехнического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z w:val="24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none" w:color="000000" w:sz="4" w:space="0"/>
            </w:tcBorders>
            <w:tcW w:w="11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пакеты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прикладных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электрических схем</w:t>
            </w:r>
            <w:r>
              <w:rPr>
                <w:sz w:val="24"/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программы схемотехнического моделирования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656"/>
        </w:trPr>
        <w:tc>
          <w:tcPr>
            <w:tcW w:w="1102" w:type="dxa"/>
            <w:vMerge w:val="restart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 xml:space="preserve">3.2</w:t>
            </w:r>
            <w:r>
              <w:rPr>
                <w:b/>
                <w:sz w:val="24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118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оформлять конструкторскую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</w:t>
            </w:r>
            <w:r>
              <w:rPr>
                <w:sz w:val="24"/>
                <w:lang w:val="ru-RU"/>
              </w:rPr>
              <w:t xml:space="preserve">односторонние</w:t>
            </w:r>
            <w:r>
              <w:rPr>
                <w:sz w:val="24"/>
                <w:lang w:val="ru-RU"/>
              </w:rPr>
              <w:t xml:space="preserve"> 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556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двусторонние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печатные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платы</w:t>
            </w:r>
            <w:r>
              <w:rPr>
                <w:sz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 </w:t>
            </w:r>
            <w:r>
              <w:rPr>
                <w:spacing w:val="-2"/>
                <w:sz w:val="24"/>
                <w:lang w:val="ru-RU"/>
              </w:rPr>
              <w:t xml:space="preserve">Государственной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1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стандартизации </w:t>
            </w:r>
            <w:r>
              <w:rPr>
                <w:spacing w:val="-2"/>
                <w:sz w:val="24"/>
                <w:lang w:val="ru-RU"/>
              </w:rPr>
              <w:t xml:space="preserve">(ГСС)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none" w:color="000000" w:sz="4" w:space="0"/>
            </w:tcBorders>
            <w:tcW w:w="11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применять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автоматизированные </w:t>
            </w:r>
            <w:r>
              <w:rPr>
                <w:sz w:val="24"/>
                <w:lang w:val="ru-RU"/>
              </w:rPr>
              <w:t xml:space="preserve">методы разработки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документации</w:t>
            </w:r>
            <w:r>
              <w:rPr>
                <w:sz w:val="24"/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 единой системы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(ЕСКД)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11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принципиальные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962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разработки</w:t>
            </w:r>
            <w:r>
              <w:rPr>
                <w:sz w:val="24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документации</w:t>
            </w:r>
            <w:r>
              <w:rPr>
                <w:sz w:val="24"/>
              </w:rPr>
            </w:r>
          </w:p>
        </w:tc>
      </w:tr>
      <w:tr>
        <w:tblPrEx/>
        <w:trPr>
          <w:trHeight w:val="1267"/>
        </w:trPr>
        <w:tc>
          <w:tcPr>
            <w:tcW w:w="1102" w:type="dxa"/>
            <w:vMerge w:val="restart"/>
            <w:textDirection w:val="lrTb"/>
            <w:noWrap w:val="false"/>
          </w:tcPr>
          <w:p>
            <w:pPr>
              <w:pStyle w:val="879"/>
              <w:ind w:left="107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 xml:space="preserve">02</w:t>
            </w:r>
            <w:r>
              <w:rPr>
                <w:b/>
                <w:sz w:val="24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97"/>
              <w:tabs>
                <w:tab w:val="left" w:pos="1741" w:leader="none"/>
              </w:tabs>
            </w:pPr>
            <w:r>
              <w:rPr>
                <w:spacing w:val="-2"/>
              </w:rPr>
              <w:t xml:space="preserve">определять</w:t>
            </w:r>
            <w:r>
              <w:tab/>
            </w:r>
            <w:r>
              <w:rPr>
                <w:spacing w:val="-2"/>
              </w:rPr>
              <w:t xml:space="preserve">необходимые</w:t>
            </w:r>
            <w:r>
              <w:rPr>
                <w:spacing w:val="-2"/>
              </w:rPr>
              <w:t xml:space="preserve"> </w:t>
            </w:r>
            <w:r>
              <w:t xml:space="preserve">источники</w:t>
            </w:r>
            <w:r>
              <w:t xml:space="preserve"> </w:t>
            </w:r>
            <w:r>
              <w:t xml:space="preserve">информации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номенклатура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применяемых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spacing w:line="252" w:lineRule="exact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</w:tc>
      </w:tr>
      <w:tr>
        <w:tblPrEx/>
        <w:trPr>
          <w:trHeight w:val="1516"/>
        </w:trPr>
        <w:tc>
          <w:tcPr>
            <w:tcBorders>
              <w:top w:val="none" w:color="000000" w:sz="4" w:space="0"/>
            </w:tcBorders>
            <w:tcW w:w="11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94"/>
              <w:jc w:val="both"/>
              <w:tabs>
                <w:tab w:val="left" w:pos="219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оформлять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поиска, </w:t>
            </w:r>
            <w:r>
              <w:rPr>
                <w:spacing w:val="-2"/>
                <w:lang w:val="ru-RU"/>
              </w:rPr>
              <w:t xml:space="preserve">применять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средства </w:t>
            </w:r>
            <w:r>
              <w:rPr>
                <w:lang w:val="ru-RU"/>
              </w:rPr>
              <w:t xml:space="preserve">информационных технологий </w:t>
            </w:r>
            <w:r>
              <w:rPr>
                <w:spacing w:val="-5"/>
                <w:lang w:val="ru-RU"/>
              </w:rPr>
              <w:t xml:space="preserve">для</w:t>
            </w:r>
            <w:r>
              <w:rPr>
                <w:lang w:val="ru-RU"/>
              </w:rPr>
              <w:tab/>
            </w:r>
            <w:r>
              <w:rPr>
                <w:spacing w:val="-5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решения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jc w:val="both"/>
              <w:spacing w:line="251" w:lineRule="exact"/>
            </w:pPr>
            <w:r>
              <w:t xml:space="preserve"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задач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 w:right="96"/>
              <w:jc w:val="both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порядок их применения и программное обеспечение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 использованием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цифровых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38" w:lineRule="exact"/>
            </w:pPr>
            <w:r>
              <w:rPr>
                <w:spacing w:val="-2"/>
              </w:rPr>
              <w:t xml:space="preserve">средств</w:t>
            </w:r>
            <w:r/>
          </w:p>
        </w:tc>
      </w:tr>
      <w:tr>
        <w:tblPrEx/>
        <w:trPr>
          <w:trHeight w:val="760"/>
        </w:trPr>
        <w:tc>
          <w:tcPr>
            <w:tcW w:w="1102" w:type="dxa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 xml:space="preserve">04</w:t>
            </w:r>
            <w:r>
              <w:rPr>
                <w:b/>
                <w:sz w:val="24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92"/>
              <w:spacing w:line="242" w:lineRule="auto"/>
              <w:tabs>
                <w:tab w:val="left" w:pos="2396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организовывать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spacing w:val="-2"/>
                <w:lang w:val="ru-RU"/>
              </w:rPr>
              <w:t xml:space="preserve">коллектива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spacing w:line="236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команды</w:t>
            </w:r>
            <w:r>
              <w:rPr>
                <w:lang w:val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/>
              <w:spacing w:line="247" w:lineRule="exact"/>
              <w:tabs>
                <w:tab w:val="left" w:pos="2005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психологические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основы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7"/>
              <w:spacing w:line="252" w:lineRule="exact"/>
              <w:tabs>
                <w:tab w:val="left" w:pos="158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коллектива, психологические</w:t>
            </w:r>
            <w:r>
              <w:rPr>
                <w:lang w:val="ru-RU"/>
              </w:rPr>
            </w:r>
          </w:p>
        </w:tc>
      </w:tr>
      <w:tr>
        <w:tblPrEx/>
        <w:trPr>
          <w:trHeight w:val="760"/>
        </w:trPr>
        <w:tc>
          <w:tcPr>
            <w:tcW w:w="1102" w:type="dxa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ОК</w:t>
            </w:r>
            <w:r>
              <w:rPr>
                <w:b/>
                <w:sz w:val="24"/>
                <w:lang w:val="ru-RU"/>
              </w:rPr>
              <w:t xml:space="preserve"> 09 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3966" w:type="dxa"/>
            <w:textDirection w:val="lrTb"/>
            <w:noWrap w:val="false"/>
          </w:tcPr>
          <w:p>
            <w:pPr>
              <w:pStyle w:val="879"/>
              <w:ind w:left="107" w:right="97"/>
              <w:jc w:val="both"/>
              <w:tabs>
                <w:tab w:val="left" w:pos="944" w:leader="none"/>
                <w:tab w:val="left" w:pos="2527" w:leader="none"/>
              </w:tabs>
            </w:pPr>
            <w:r>
              <w:t xml:space="preserve">понимать общий смысл четко произнесенных высказываний </w:t>
            </w:r>
            <w:r>
              <w:rPr>
                <w:spacing w:val="-5"/>
              </w:rPr>
              <w:t xml:space="preserve">на</w:t>
            </w:r>
            <w:r>
              <w:tab/>
            </w:r>
            <w:r>
              <w:rPr>
                <w:spacing w:val="-2"/>
              </w:rPr>
              <w:t xml:space="preserve">известные</w:t>
            </w:r>
            <w:r>
              <w:tab/>
            </w:r>
            <w:r>
              <w:rPr>
                <w:spacing w:val="-4"/>
              </w:rPr>
              <w:t xml:space="preserve">темы</w:t>
            </w:r>
            <w:r/>
          </w:p>
          <w:p>
            <w:pPr>
              <w:pStyle w:val="879"/>
              <w:ind w:left="107" w:right="95"/>
              <w:jc w:val="both"/>
              <w:tabs>
                <w:tab w:val="left" w:pos="2890" w:leader="none"/>
              </w:tabs>
            </w:pPr>
            <w:r>
              <w:rPr>
                <w:spacing w:val="-2"/>
              </w:rPr>
              <w:t xml:space="preserve">(профессиональные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бытовые), понимать тексты </w:t>
            </w:r>
            <w:r>
              <w:t xml:space="preserve">на</w:t>
            </w:r>
            <w:r>
              <w:t xml:space="preserve"> базовые</w:t>
            </w:r>
            <w:r>
              <w:rPr>
                <w:spacing w:val="63"/>
              </w:rPr>
              <w:t xml:space="preserve">   </w:t>
            </w:r>
            <w:r>
              <w:rPr>
                <w:spacing w:val="-2"/>
              </w:rPr>
              <w:t xml:space="preserve">профессиональные</w:t>
            </w:r>
            <w:r/>
          </w:p>
          <w:p>
            <w:pPr>
              <w:pStyle w:val="879"/>
              <w:ind w:left="107"/>
              <w:spacing w:line="237" w:lineRule="exact"/>
            </w:pPr>
            <w:r>
              <w:rPr>
                <w:spacing w:val="-4"/>
              </w:rPr>
              <w:t xml:space="preserve">темы</w:t>
            </w:r>
            <w:r/>
          </w:p>
          <w:p>
            <w:pPr>
              <w:pStyle w:val="879"/>
              <w:ind w:left="107" w:right="96"/>
              <w:jc w:val="both"/>
            </w:pPr>
            <w:r>
              <w:t xml:space="preserve">писать простые связные сообщения на знакомые или </w:t>
            </w:r>
            <w:r>
              <w:rPr>
                <w:spacing w:val="-2"/>
              </w:rPr>
              <w:t xml:space="preserve">интересующие</w:t>
            </w:r>
            <w:r/>
          </w:p>
          <w:p>
            <w:pPr>
              <w:pStyle w:val="879"/>
              <w:ind w:left="107" w:right="92"/>
              <w:spacing w:line="242" w:lineRule="auto"/>
              <w:tabs>
                <w:tab w:val="left" w:pos="2396" w:leader="none"/>
              </w:tabs>
              <w:rPr>
                <w:spacing w:val="-2"/>
              </w:rPr>
            </w:pPr>
            <w:r>
              <w:t xml:space="preserve"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темы</w:t>
            </w:r>
            <w:r>
              <w:rPr>
                <w:spacing w:val="-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79"/>
              <w:ind w:left="108" w:right="94"/>
              <w:jc w:val="both"/>
              <w:tabs>
                <w:tab w:val="left" w:pos="1618" w:leader="none"/>
                <w:tab w:val="left" w:pos="2476" w:leader="none"/>
              </w:tabs>
            </w:pPr>
            <w:r>
              <w:rPr>
                <w:spacing w:val="-2"/>
              </w:rPr>
              <w:t xml:space="preserve">правила</w:t>
            </w:r>
            <w:r>
              <w:tab/>
            </w:r>
            <w:r>
              <w:rPr>
                <w:spacing w:val="-2"/>
              </w:rPr>
              <w:t xml:space="preserve">построения </w:t>
            </w:r>
            <w:r>
              <w:t xml:space="preserve">простых и сложных </w:t>
            </w:r>
            <w:r>
              <w:rPr>
                <w:spacing w:val="-2"/>
              </w:rPr>
              <w:t xml:space="preserve">предложений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 xml:space="preserve">профессиональные темы</w:t>
            </w:r>
            <w:r/>
          </w:p>
          <w:p>
            <w:pPr>
              <w:pStyle w:val="879"/>
              <w:ind w:left="108" w:right="96"/>
              <w:jc w:val="both"/>
            </w:pPr>
            <w:r>
              <w:t xml:space="preserve">лексический минимум, относящийся к описанию предметов, средств и </w:t>
            </w:r>
            <w:r>
              <w:rPr>
                <w:spacing w:val="-2"/>
              </w:rPr>
              <w:t xml:space="preserve">процессов</w:t>
            </w:r>
            <w:r/>
          </w:p>
          <w:p>
            <w:pPr>
              <w:pStyle w:val="879"/>
              <w:ind w:left="108"/>
              <w:spacing w:line="247" w:lineRule="exact"/>
              <w:tabs>
                <w:tab w:val="left" w:pos="2005" w:leader="none"/>
              </w:tabs>
              <w:rPr>
                <w:spacing w:val="-2"/>
              </w:rPr>
            </w:pPr>
            <w:r>
              <w:rPr>
                <w:spacing w:val="-2"/>
              </w:rPr>
              <w:t xml:space="preserve">профессиональной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деятельности</w:t>
            </w:r>
            <w:r>
              <w:rPr>
                <w:spacing w:val="-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4"/>
        <w:numPr>
          <w:ilvl w:val="1"/>
          <w:numId w:val="4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Обоснование часов вариативной части ОПОП-П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74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729"/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>
        <w:tblPrEx/>
        <w:trPr/>
        <w:tc>
          <w:tcPr>
            <w:tcW w:w="770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17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(если указаны ПК)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390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70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7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390" w:type="dxa"/>
            <w:textDirection w:val="lrTb"/>
            <w:noWrap w:val="false"/>
          </w:tcPr>
          <w:p>
            <w:pPr>
              <w:pStyle w:val="874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3951"/>
        <w:gridCol w:w="3118"/>
        <w:gridCol w:w="2410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5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1"/>
        <w:ind w:firstLine="709"/>
        <w:spacing w:before="0" w:beforeAutospacing="0" w:after="120" w:afterAutospacing="0" w:line="273" w:lineRule="auto"/>
      </w:pPr>
      <w:r/>
      <w:bookmarkStart w:id="15" w:name="_Toc156825293"/>
      <w:r>
        <w:rPr>
          <w:b/>
          <w:bCs/>
          <w:color w:val="000000"/>
        </w:rPr>
        <w:t xml:space="preserve">2.2. Содержание дисциплины</w:t>
      </w:r>
      <w:bookmarkEnd w:id="15"/>
      <w:r/>
      <w:r/>
    </w:p>
    <w:tbl>
      <w:tblPr>
        <w:tblStyle w:val="878"/>
        <w:tblW w:w="14851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9779"/>
        <w:gridCol w:w="1559"/>
        <w:gridCol w:w="1559"/>
      </w:tblGrid>
      <w:tr>
        <w:tblPrEx/>
        <w:trPr>
          <w:trHeight w:val="2262"/>
        </w:trPr>
        <w:tc>
          <w:tcPr>
            <w:tcW w:w="1954" w:type="dxa"/>
            <w:textDirection w:val="lrTb"/>
            <w:noWrap w:val="false"/>
          </w:tcPr>
          <w:p>
            <w:pPr>
              <w:pStyle w:val="87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spacing w:before="2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ind w:left="239" w:right="154"/>
              <w:spacing w:before="1" w:line="254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spacing w:before="15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136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Содержание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учебного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материала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формы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организации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деятельности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12" w:right="214"/>
              <w:jc w:val="center"/>
              <w:spacing w:before="109" w:line="247" w:lineRule="auto"/>
              <w:rPr>
                <w:b/>
                <w:sz w:val="18"/>
                <w:lang w:val="ru-RU"/>
              </w:rPr>
            </w:pPr>
            <w:r>
              <w:rPr>
                <w:rStyle w:val="876"/>
                <w:rFonts w:eastAsia="Liberation Sans"/>
                <w:b/>
                <w:bCs/>
                <w:color w:val="000000"/>
                <w:lang w:val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sz w:val="18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pStyle w:val="879"/>
              <w:ind w:left="-1" w:right="214"/>
              <w:spacing w:before="37" w:line="266" w:lineRule="auto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</w:r>
            <w:r>
              <w:rPr>
                <w:b/>
                <w:sz w:val="18"/>
                <w:lang w:val="ru-RU"/>
              </w:rPr>
            </w:r>
          </w:p>
        </w:tc>
      </w:tr>
      <w:tr>
        <w:tblPrEx/>
        <w:trPr>
          <w:trHeight w:val="252"/>
        </w:trPr>
        <w:tc>
          <w:tcPr>
            <w:tcW w:w="1954" w:type="dxa"/>
            <w:textDirection w:val="lrTb"/>
            <w:noWrap w:val="false"/>
          </w:tcPr>
          <w:p>
            <w:pPr>
              <w:pStyle w:val="879"/>
              <w:ind w:left="10"/>
              <w:jc w:val="center"/>
              <w:spacing w:line="232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9"/>
              <w:jc w:val="center"/>
              <w:spacing w:line="232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line="232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/>
              <w:jc w:val="center"/>
              <w:spacing w:line="232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433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Основные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правила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выполнения</w:t>
            </w:r>
            <w:r>
              <w:rPr>
                <w:b/>
                <w:spacing w:val="-2"/>
                <w:sz w:val="24"/>
                <w:lang w:val="ru-RU"/>
              </w:rPr>
              <w:t xml:space="preserve"> чертежей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8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3"/>
        </w:trPr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79"/>
              <w:ind w:left="107" w:right="15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1.1 </w:t>
            </w:r>
            <w:r>
              <w:rPr>
                <w:b/>
                <w:spacing w:val="-2"/>
                <w:sz w:val="24"/>
                <w:lang w:val="ru-RU"/>
              </w:rPr>
              <w:t xml:space="preserve">Основные правила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154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оформления чертежей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14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Единая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(ЕСКД).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Общие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оформления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чертежей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ГОСТ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21.101-93.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рабочей </w:t>
            </w:r>
            <w:r>
              <w:rPr>
                <w:spacing w:val="-2"/>
                <w:sz w:val="24"/>
                <w:lang w:val="ru-RU"/>
              </w:rPr>
              <w:t xml:space="preserve">документации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9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34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line="234" w:lineRule="exact"/>
              <w:rPr>
                <w:i/>
                <w:lang w:val="ru-RU"/>
              </w:rPr>
            </w:pPr>
            <w:r>
              <w:rPr>
                <w:i/>
                <w:lang w:val="ru-RU"/>
              </w:rPr>
              <w:t xml:space="preserve">2</w:t>
            </w:r>
            <w:r>
              <w:rPr>
                <w:i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61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spacing w:before="10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размеров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заполнение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основной</w:t>
            </w:r>
            <w:r>
              <w:rPr>
                <w:spacing w:val="-2"/>
                <w:sz w:val="24"/>
                <w:lang w:val="ru-RU"/>
              </w:rPr>
              <w:t xml:space="preserve"> надписи.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spacing w:before="7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04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27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pacing w:val="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детали.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879"/>
              <w:ind w:left="107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 Чертежи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схемы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по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8" w:line="248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79"/>
              <w:ind w:left="107" w:right="92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2.1 </w:t>
            </w:r>
            <w:r>
              <w:rPr>
                <w:b/>
                <w:spacing w:val="-2"/>
                <w:sz w:val="24"/>
                <w:lang w:val="ru-RU"/>
              </w:rPr>
              <w:t xml:space="preserve">Схемы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154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электрические структурные </w:t>
            </w:r>
            <w:r>
              <w:rPr>
                <w:b/>
                <w:sz w:val="24"/>
                <w:lang w:val="ru-RU"/>
              </w:rPr>
              <w:t xml:space="preserve">(Э</w:t>
            </w:r>
            <w:r>
              <w:rPr>
                <w:b/>
                <w:sz w:val="24"/>
                <w:lang w:val="ru-RU"/>
              </w:rPr>
              <w:t xml:space="preserve">1</w:t>
            </w:r>
            <w:r>
              <w:rPr>
                <w:b/>
                <w:sz w:val="24"/>
                <w:lang w:val="ru-RU"/>
              </w:rPr>
              <w:t xml:space="preserve">) и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1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функциональ</w:t>
            </w:r>
            <w:r>
              <w:rPr>
                <w:b/>
                <w:spacing w:val="-2"/>
                <w:sz w:val="24"/>
              </w:rPr>
              <w:t xml:space="preserve">- </w:t>
            </w:r>
            <w:r>
              <w:rPr>
                <w:b/>
                <w:sz w:val="24"/>
              </w:rPr>
              <w:t xml:space="preserve">ные</w:t>
            </w:r>
            <w:r>
              <w:rPr>
                <w:b/>
                <w:sz w:val="24"/>
              </w:rPr>
              <w:t xml:space="preserve"> (Э2)</w:t>
            </w:r>
            <w:r>
              <w:rPr>
                <w:b/>
                <w:sz w:val="24"/>
              </w:rPr>
            </w:r>
          </w:p>
        </w:tc>
        <w:tc>
          <w:tcPr>
            <w:shd w:val="clear" w:color="auto" w:fill="d9d9d9" w:themeFill="background1" w:themeFillShade="D9"/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559" w:type="dxa"/>
            <w:textDirection w:val="lrTb"/>
            <w:noWrap w:val="false"/>
          </w:tcPr>
          <w:p>
            <w:pPr>
              <w:pStyle w:val="879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5</w:t>
            </w:r>
            <w:r>
              <w:rPr>
                <w:sz w:val="20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131"/>
              <w:spacing w:before="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3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электрических схем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4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структурной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электронного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pacing w:val="-2"/>
                <w:sz w:val="24"/>
                <w:lang w:val="ru-RU"/>
              </w:rPr>
              <w:t xml:space="preserve">.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функциональной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электронного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5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графические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буквенные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обозначения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электрических схемах. </w:t>
            </w:r>
            <w:r>
              <w:rPr>
                <w:sz w:val="24"/>
                <w:lang w:val="ru-RU"/>
              </w:rPr>
              <w:t xml:space="preserve">Размеры </w:t>
            </w:r>
            <w:r>
              <w:rPr>
                <w:sz w:val="24"/>
                <w:lang w:val="ru-RU"/>
              </w:rPr>
              <w:t xml:space="preserve">УГО</w:t>
            </w:r>
            <w:r>
              <w:rPr>
                <w:sz w:val="24"/>
                <w:lang w:val="ru-RU"/>
              </w:rPr>
              <w:t xml:space="preserve">.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  <w:t xml:space="preserve">ыполнение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2"/>
                <w:sz w:val="24"/>
                <w:lang w:val="ru-RU"/>
              </w:rPr>
              <w:t xml:space="preserve"> принципиальной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spacing w:before="1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203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6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перечня</w:t>
            </w:r>
            <w:r>
              <w:rPr>
                <w:spacing w:val="-2"/>
                <w:sz w:val="24"/>
                <w:lang w:val="ru-RU"/>
              </w:rPr>
              <w:t xml:space="preserve"> элементов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123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79"/>
        </w:trPr>
        <w:tc>
          <w:tcPr>
            <w:tcW w:w="1954" w:type="dxa"/>
            <w:textDirection w:val="lrTb"/>
            <w:noWrap w:val="false"/>
          </w:tcPr>
          <w:p>
            <w:pPr>
              <w:pStyle w:val="879"/>
              <w:ind w:left="107" w:right="68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2.3. Чертежи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 </w:t>
            </w:r>
            <w:r>
              <w:rPr>
                <w:b/>
                <w:spacing w:val="-2"/>
                <w:sz w:val="24"/>
                <w:lang w:val="ru-RU"/>
              </w:rPr>
              <w:t xml:space="preserve">схемы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печатных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плат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7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ГОСТ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2.417-91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Единая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конструкторской документации (ЕСКД). </w:t>
            </w:r>
            <w:r>
              <w:rPr>
                <w:sz w:val="24"/>
                <w:lang w:val="ru-RU"/>
              </w:rPr>
              <w:t xml:space="preserve">Платы печатные.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детали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«Плата»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299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879"/>
              <w:ind w:left="1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графика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  <w:tr>
        <w:tblPrEx/>
        <w:trPr>
          <w:trHeight w:val="431"/>
        </w:trPr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79"/>
              <w:ind w:left="107" w:right="15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3.1. </w:t>
            </w:r>
            <w:r>
              <w:rPr>
                <w:b/>
                <w:spacing w:val="-2"/>
                <w:sz w:val="24"/>
                <w:lang w:val="ru-RU"/>
              </w:rPr>
              <w:t xml:space="preserve">Приемы </w:t>
            </w:r>
            <w:r>
              <w:rPr>
                <w:b/>
                <w:sz w:val="24"/>
                <w:lang w:val="ru-RU"/>
              </w:rPr>
              <w:t xml:space="preserve">работы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среде </w:t>
            </w:r>
            <w:r>
              <w:rPr>
                <w:b/>
                <w:spacing w:val="-2"/>
                <w:sz w:val="24"/>
                <w:lang w:val="ru-RU"/>
              </w:rPr>
              <w:t xml:space="preserve">Компас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 w:right="13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Запуск системы КОМПАС 3</w:t>
            </w:r>
            <w:r>
              <w:rPr>
                <w:sz w:val="24"/>
              </w:rPr>
              <w:t xml:space="preserve">D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LT</w:t>
            </w:r>
            <w:r>
              <w:rPr>
                <w:sz w:val="24"/>
                <w:lang w:val="ru-RU"/>
              </w:rPr>
              <w:t xml:space="preserve">, стартовое окно системы, главное окно системы,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строка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меню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главном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окне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строка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сообщений,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режим создания чертежа, окончание работы системы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spacing w:before="1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6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17"/>
              <w:rPr>
                <w:i/>
                <w:lang w:val="ru-RU"/>
              </w:rPr>
            </w:pPr>
            <w:r>
              <w:rPr>
                <w:i/>
                <w:lang w:val="ru-RU"/>
              </w:rPr>
              <w:t xml:space="preserve">4</w:t>
            </w:r>
            <w:r>
              <w:rPr>
                <w:i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  <w:tr>
        <w:tblPrEx/>
        <w:trPr>
          <w:trHeight w:val="137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spacing w:before="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8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Изучение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графического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интерфейса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КОМПАС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3</w:t>
            </w:r>
            <w:r>
              <w:rPr>
                <w:spacing w:val="-5"/>
                <w:sz w:val="24"/>
              </w:rPr>
              <w:t xml:space="preserve">D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LT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9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Изучение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типовых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форматов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программы: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текущий чертеж, фрагмент, деталь.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149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5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spacing w:before="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10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геометрических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построений.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2"/>
                <w:sz w:val="24"/>
                <w:lang w:val="ru-RU"/>
              </w:rPr>
              <w:t xml:space="preserve"> размеров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9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79"/>
              <w:ind w:left="107"/>
              <w:spacing w:before="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11 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обозначений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маркировки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Редактирование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объектов.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Создание</w:t>
            </w:r>
            <w:r>
              <w:rPr>
                <w:spacing w:val="-2"/>
                <w:sz w:val="24"/>
                <w:lang w:val="ru-RU"/>
              </w:rPr>
              <w:t xml:space="preserve"> текста.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433"/>
        </w:trPr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79"/>
              <w:ind w:left="10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3.2.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154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Составление электрических </w:t>
            </w:r>
            <w:r>
              <w:rPr>
                <w:b/>
                <w:spacing w:val="-4"/>
                <w:sz w:val="24"/>
                <w:lang w:val="ru-RU"/>
              </w:rPr>
              <w:t xml:space="preserve">схем </w:t>
            </w:r>
            <w:r>
              <w:rPr>
                <w:b/>
                <w:spacing w:val="-2"/>
                <w:sz w:val="24"/>
                <w:lang w:val="ru-RU"/>
              </w:rPr>
              <w:t xml:space="preserve">электронных </w:t>
            </w:r>
            <w:r>
              <w:rPr>
                <w:b/>
                <w:sz w:val="24"/>
                <w:lang w:val="ru-RU"/>
              </w:rPr>
              <w:t xml:space="preserve">устройств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системе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Компас</w:t>
            </w:r>
            <w:r>
              <w:rPr>
                <w:b/>
                <w:sz w:val="24"/>
              </w:rPr>
            </w:r>
          </w:p>
          <w:p>
            <w:pPr>
              <w:pStyle w:val="879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3D</w:t>
            </w:r>
            <w:r>
              <w:rPr>
                <w:b/>
                <w:sz w:val="24"/>
              </w:rPr>
            </w:r>
          </w:p>
        </w:tc>
        <w:tc>
          <w:tcPr>
            <w:shd w:val="clear" w:color="auto" w:fill="d9d9d9" w:themeFill="background1" w:themeFillShade="D9"/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line="247" w:lineRule="exact"/>
              <w:rPr>
                <w:i/>
                <w:lang w:val="ru-RU"/>
              </w:rPr>
            </w:pPr>
            <w:r>
              <w:rPr>
                <w:i/>
                <w:lang w:val="ru-RU"/>
              </w:rPr>
              <w:t xml:space="preserve">9</w:t>
            </w:r>
            <w:r>
              <w:rPr>
                <w:i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  <w:tr>
        <w:tblPrEx/>
        <w:trPr>
          <w:trHeight w:val="1379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spacing w:before="13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/>
              <w:spacing w:before="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12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Вычерчивание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условно-графических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 электрических схем. </w:t>
            </w:r>
            <w:r>
              <w:rPr>
                <w:sz w:val="24"/>
                <w:lang w:val="ru-RU"/>
              </w:rPr>
              <w:t xml:space="preserve">Работа с библиотеками.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библиотеками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ЕСКД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21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690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 w:right="1368"/>
              <w:spacing w:before="63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13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построения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 электронных устройств.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123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838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pStyle w:val="879"/>
            </w:pPr>
            <w:r/>
            <w:r/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79"/>
              <w:spacing w:before="224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79"/>
              <w:ind w:left="107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Вычерчивание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УГО.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spacing w:before="19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1841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79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15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Подбор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вычерчивание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логических </w:t>
            </w:r>
            <w:r>
              <w:rPr>
                <w:spacing w:val="-2"/>
                <w:sz w:val="24"/>
                <w:lang w:val="ru-RU"/>
              </w:rPr>
              <w:t xml:space="preserve">элементов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spacing w:before="19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921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17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16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Вычерчивание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простейших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комбинационных </w:t>
            </w:r>
            <w:r>
              <w:rPr>
                <w:spacing w:val="-2"/>
                <w:sz w:val="24"/>
                <w:lang w:val="ru-RU"/>
              </w:rPr>
              <w:t xml:space="preserve">устройств.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7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688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6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17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Обозначение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(аналоговых)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микросхем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принципиальных электрических схемах.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212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691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64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18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функциональных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шифраторов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различное число входов.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 w:right="3"/>
              <w:jc w:val="center"/>
              <w:spacing w:before="212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918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17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19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Построения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комбинационных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 мультиплексоров в интегральном исполнении.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7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921"/>
        </w:trPr>
        <w:tc>
          <w:tcPr>
            <w:tcW w:w="195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779" w:type="dxa"/>
            <w:textDirection w:val="lrTb"/>
            <w:noWrap w:val="false"/>
          </w:tcPr>
          <w:p>
            <w:pPr>
              <w:pStyle w:val="879"/>
              <w:ind w:left="107"/>
              <w:spacing w:before="17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Практическая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№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20</w:t>
            </w:r>
            <w:r>
              <w:rPr>
                <w:b/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Вычерчивание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принципиальной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 схемы электронного устройства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Схема</w:t>
            </w:r>
            <w:r>
              <w:rPr>
                <w:spacing w:val="-2"/>
                <w:sz w:val="24"/>
                <w:lang w:val="ru-RU"/>
              </w:rPr>
              <w:t xml:space="preserve"> алгоритма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spacing w:before="7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79"/>
              <w:ind w:left="8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107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3.1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3.2</w:t>
            </w:r>
            <w:r>
              <w:rPr>
                <w:sz w:val="20"/>
              </w:rPr>
            </w:r>
          </w:p>
          <w:p>
            <w:pPr>
              <w:pStyle w:val="879"/>
              <w:ind w:left="107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09</w:t>
            </w:r>
            <w:r>
              <w:rPr>
                <w:sz w:val="20"/>
              </w:rPr>
            </w:r>
          </w:p>
        </w:tc>
      </w:tr>
      <w:tr>
        <w:tblPrEx/>
        <w:trPr>
          <w:trHeight w:val="433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879"/>
              <w:ind w:left="107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аттестация</w:t>
            </w:r>
            <w:r>
              <w:rPr>
                <w:b/>
                <w:spacing w:val="-2"/>
                <w:lang w:val="ru-RU"/>
              </w:rPr>
              <w:t xml:space="preserve"> в форме зачета</w:t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/>
              <w:jc w:val="center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-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  <w:tr>
        <w:tblPrEx/>
        <w:trPr>
          <w:trHeight w:val="433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879"/>
              <w:ind w:left="107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</w:t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  <w:ind w:left="8"/>
              <w:jc w:val="center"/>
              <w:spacing w:line="275" w:lineRule="exact"/>
              <w:rPr>
                <w:b/>
                <w:spacing w:val="-10"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32</w:t>
            </w:r>
            <w:r>
              <w:rPr>
                <w:b/>
                <w:spacing w:val="-10"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79"/>
            </w:pPr>
            <w:r/>
            <w:r/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1"/>
      <w:r/>
      <w:bookmarkStart w:id="17" w:name="_Toc156294574"/>
      <w:r/>
      <w:bookmarkStart w:id="18" w:name="_Toc156825296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2"/>
      <w:r/>
      <w:bookmarkStart w:id="20" w:name="_Toc156294575"/>
      <w:r/>
      <w:bookmarkStart w:id="21" w:name="_Toc156825297"/>
      <w:r/>
      <w:bookmarkEnd w:id="19"/>
      <w:r/>
      <w:bookmarkEnd w:id="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71" w:lineRule="exact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«Метрологии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радиоизмерительной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техники»</w:t>
      </w:r>
      <w:r>
        <w:rPr>
          <w:rFonts w:ascii="Times New Roman" w:hAnsi="Times New Roman" w:cs="Times New Roman"/>
          <w:b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оснащенный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Style w:val="876"/>
          <w:rFonts w:ascii="Times New Roman" w:hAnsi="Times New Roman" w:cs="Times New Roman"/>
          <w:color w:val="000000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4"/>
        <w:numPr>
          <w:ilvl w:val="4"/>
          <w:numId w:val="2"/>
        </w:numPr>
        <w:contextualSpacing w:val="0"/>
        <w:jc w:val="both"/>
        <w:spacing w:before="115" w:after="0" w:line="240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Аверин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В.Н.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Компьютерная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графика.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Академия,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4"/>
          <w:numId w:val="2"/>
        </w:numPr>
        <w:contextualSpacing w:val="0"/>
        <w:jc w:val="both"/>
        <w:spacing w:before="116" w:after="0" w:line="240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Бродский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А.М.,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Академия,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2020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4"/>
          <w:numId w:val="2"/>
        </w:numPr>
        <w:contextualSpacing w:val="0"/>
        <w:jc w:val="both"/>
        <w:spacing w:before="115" w:after="0" w:line="240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Василенко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Е.А.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ИНФРА-М,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2018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4"/>
          <w:numId w:val="2"/>
        </w:numPr>
        <w:contextualSpacing w:val="0"/>
        <w:ind w:right="561"/>
        <w:jc w:val="both"/>
        <w:spacing w:before="117" w:after="0" w:line="237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Дегтярев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В.М.,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Затыльникова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В.П.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компьютерная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 Академия, 2018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4"/>
          <w:numId w:val="2"/>
        </w:numPr>
        <w:contextualSpacing w:val="0"/>
        <w:jc w:val="both"/>
        <w:spacing w:before="120" w:after="0" w:line="240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Куликов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В.П.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КНОРУС,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4"/>
          <w:numId w:val="2"/>
        </w:numPr>
        <w:contextualSpacing w:val="0"/>
        <w:ind w:right="561"/>
        <w:jc w:val="both"/>
        <w:spacing w:before="120" w:after="0" w:line="235" w:lineRule="auto"/>
        <w:widowControl w:val="off"/>
        <w:tabs>
          <w:tab w:val="left" w:pos="86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Немцова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Т.И.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Компьютерная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web</w:t>
      </w:r>
      <w:r>
        <w:rPr>
          <w:rFonts w:ascii="Times New Roman" w:hAnsi="Times New Roman" w:cs="Times New Roman"/>
          <w:sz w:val="24"/>
          <w:szCs w:val="24"/>
        </w:rPr>
        <w:t xml:space="preserve">-дизайн: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пособие.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ФОРУМ. ИНФРА-М, 2019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jc w:val="both"/>
        <w:spacing w:before="52"/>
      </w:pPr>
      <w:r/>
      <w:r/>
    </w:p>
    <w:p>
      <w:pPr>
        <w:pStyle w:val="698"/>
        <w:jc w:val="both"/>
        <w:keepLines w:val="0"/>
        <w:keepNext w:val="0"/>
        <w:spacing w:before="0" w:after="0" w:line="240" w:lineRule="auto"/>
        <w:widowControl w:val="off"/>
        <w:tabs>
          <w:tab w:val="left" w:pos="139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 xml:space="preserve">электронные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издания</w:t>
      </w:r>
      <w:r>
        <w:rPr>
          <w:rFonts w:ascii="Times New Roman" w:hAnsi="Times New Roman" w:cs="Times New Roman"/>
        </w:rPr>
      </w:r>
    </w:p>
    <w:p>
      <w:pPr>
        <w:pStyle w:val="874"/>
        <w:numPr>
          <w:ilvl w:val="3"/>
          <w:numId w:val="3"/>
        </w:numPr>
        <w:contextualSpacing w:val="0"/>
        <w:ind w:right="712" w:firstLine="851"/>
        <w:jc w:val="both"/>
        <w:spacing w:before="17" w:after="0" w:line="240" w:lineRule="auto"/>
        <w:widowControl w:val="off"/>
        <w:tabs>
          <w:tab w:val="left" w:pos="11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2.702-2011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ЕСКД.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электрических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11" w:tooltip="http://docs.cntd.ru/document/gost-2-702-2011-eskd" w:history="1">
        <w:r>
          <w:rPr>
            <w:rFonts w:ascii="Times New Roman" w:hAnsi="Times New Roman" w:cs="Times New Roman"/>
            <w:sz w:val="24"/>
            <w:szCs w:val="24"/>
          </w:rPr>
          <w:t xml:space="preserve">http://docs.cntd.ru/document/gost-2-702-2011-eskd</w:t>
        </w:r>
      </w:hyperlink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3"/>
          <w:numId w:val="3"/>
        </w:numPr>
        <w:contextualSpacing w:val="0"/>
        <w:ind w:left="1235" w:hanging="240"/>
        <w:jc w:val="both"/>
        <w:spacing w:after="0" w:line="240" w:lineRule="auto"/>
        <w:widowControl w:val="off"/>
        <w:tabs>
          <w:tab w:val="left" w:pos="12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Обозначения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принципиальных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схем.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[Электронный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ресурс].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Режим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доступа: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ind w:left="143"/>
        <w:jc w:val="both"/>
      </w:pPr>
      <w:r/>
      <w:hyperlink r:id="rId12" w:tooltip="http://www.electrik.org/index.php?module=Static_Docs&amp;func=view&amp;f=rf/sxem.htm" w:history="1">
        <w:r>
          <w:rPr>
            <w:spacing w:val="-2"/>
          </w:rPr>
          <w:t xml:space="preserve">http://www.electrik.org/index.php?module=Static_Docs&amp;func=view&amp;f=rf/sxem.htm</w:t>
        </w:r>
      </w:hyperlink>
      <w:r/>
      <w:r/>
    </w:p>
    <w:p>
      <w:pPr>
        <w:pStyle w:val="874"/>
        <w:numPr>
          <w:ilvl w:val="3"/>
          <w:numId w:val="3"/>
        </w:numPr>
        <w:contextualSpacing w:val="0"/>
        <w:ind w:right="1414" w:firstLine="851"/>
        <w:jc w:val="both"/>
        <w:spacing w:after="0" w:line="240" w:lineRule="auto"/>
        <w:widowControl w:val="off"/>
        <w:tabs>
          <w:tab w:val="left" w:pos="11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Электрические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схемы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зарядных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устройств.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[Электронный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ресурс]. –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Режим доступа: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hyperlink r:id="rId13" w:tooltip="http://deburg.sytes.net/archives/1292" w:history="1">
        <w:r>
          <w:rPr>
            <w:rFonts w:ascii="Times New Roman" w:hAnsi="Times New Roman" w:cs="Times New Roman"/>
            <w:sz w:val="24"/>
            <w:szCs w:val="24"/>
          </w:rPr>
          <w:t xml:space="preserve">http://deburg.sytes.net/archives/1292</w:t>
        </w:r>
      </w:hyperlink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3"/>
          <w:numId w:val="3"/>
        </w:numPr>
        <w:contextualSpacing w:val="0"/>
        <w:ind w:right="1100" w:firstLine="851"/>
        <w:jc w:val="both"/>
        <w:spacing w:after="0" w:line="240" w:lineRule="auto"/>
        <w:widowControl w:val="off"/>
        <w:tabs>
          <w:tab w:val="left" w:pos="11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ГОСТы,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СНиПы,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СанПиНы: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[Электронный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ресурс]. – Режим доступа: </w:t>
      </w:r>
      <w:hyperlink r:id="rId14" w:tooltip="http://gostedu.ru/001/" w:history="1">
        <w:r>
          <w:rPr>
            <w:rFonts w:ascii="Times New Roman" w:hAnsi="Times New Roman" w:cs="Times New Roman"/>
            <w:sz w:val="24"/>
            <w:szCs w:val="24"/>
          </w:rPr>
          <w:t xml:space="preserve">http://gostedu.ru/001/</w:t>
        </w:r>
      </w:hyperlink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3"/>
          <w:numId w:val="3"/>
        </w:numPr>
        <w:contextualSpacing w:val="0"/>
        <w:ind w:right="1260" w:firstLine="851"/>
        <w:jc w:val="both"/>
        <w:spacing w:before="1" w:after="0" w:line="240" w:lineRule="auto"/>
        <w:widowControl w:val="off"/>
        <w:tabs>
          <w:tab w:val="left" w:pos="117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библиотека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Единое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окно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доступа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образовательным ресурсам [Электронный ресурс]. – Режим доступа: </w:t>
      </w:r>
      <w:hyperlink r:id="rId15" w:tooltip="http://window.edu.ru/" w:history="1">
        <w:r>
          <w:rPr>
            <w:rFonts w:ascii="Times New Roman" w:hAnsi="Times New Roman" w:cs="Times New Roman"/>
            <w:sz w:val="24"/>
            <w:szCs w:val="24"/>
          </w:rPr>
          <w:t xml:space="preserve">http://window.edu.ru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3"/>
          <w:numId w:val="3"/>
        </w:numPr>
        <w:contextualSpacing w:val="0"/>
        <w:ind w:left="1175"/>
        <w:jc w:val="both"/>
        <w:spacing w:after="0" w:line="240" w:lineRule="auto"/>
        <w:widowControl w:val="off"/>
        <w:tabs>
          <w:tab w:val="left" w:pos="11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Открытая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база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ГОСТов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[Электронный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ресурс]. -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Режим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доступа: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ind w:left="143"/>
        <w:jc w:val="both"/>
        <w:rPr>
          <w:spacing w:val="-2"/>
        </w:rPr>
      </w:pPr>
      <w:r/>
      <w:hyperlink r:id="rId16" w:tooltip="http://standartgost.ru/" w:history="1">
        <w:r>
          <w:rPr>
            <w:spacing w:val="-2"/>
          </w:rPr>
          <w:t xml:space="preserve">http://standartgost.ru/</w:t>
        </w:r>
      </w:hyperlink>
      <w:r/>
      <w:r>
        <w:rPr>
          <w:spacing w:val="-2"/>
        </w:rPr>
      </w:r>
    </w:p>
    <w:p>
      <w:pPr>
        <w:jc w:val="both"/>
        <w:spacing w:before="66" w:after="0" w:line="240" w:lineRule="auto"/>
        <w:widowControl w:val="off"/>
        <w:tabs>
          <w:tab w:val="left" w:pos="11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Единое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окно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доступа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образовательным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ресурсам: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федеральный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портал.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ind w:left="143"/>
        <w:jc w:val="both"/>
      </w:pPr>
      <w:r>
        <w:t xml:space="preserve">Инженерная</w:t>
      </w:r>
      <w:r>
        <w:rPr>
          <w:spacing w:val="-6"/>
        </w:rPr>
        <w:t xml:space="preserve"> </w:t>
      </w:r>
      <w:r>
        <w:t xml:space="preserve">графика</w:t>
      </w:r>
      <w:r>
        <w:rPr>
          <w:spacing w:val="-4"/>
        </w:rPr>
        <w:t xml:space="preserve"> </w:t>
      </w:r>
      <w:r>
        <w:t xml:space="preserve">[Электронный</w:t>
      </w:r>
      <w:r>
        <w:rPr>
          <w:spacing w:val="-3"/>
        </w:rPr>
        <w:t xml:space="preserve"> </w:t>
      </w:r>
      <w:r>
        <w:t xml:space="preserve">ресурс].</w:t>
      </w:r>
      <w:r>
        <w:rPr>
          <w:spacing w:val="-1"/>
        </w:rPr>
        <w:t xml:space="preserve"> </w:t>
      </w:r>
      <w:r>
        <w:t xml:space="preserve">-</w:t>
      </w:r>
      <w:r>
        <w:rPr>
          <w:spacing w:val="-4"/>
        </w:rPr>
        <w:t xml:space="preserve"> </w:t>
      </w:r>
      <w:r>
        <w:t xml:space="preserve">Режим</w:t>
      </w:r>
      <w:r>
        <w:rPr>
          <w:spacing w:val="-4"/>
        </w:rPr>
        <w:t xml:space="preserve"> </w:t>
      </w:r>
      <w:r>
        <w:rPr>
          <w:spacing w:val="-2"/>
        </w:rPr>
        <w:t xml:space="preserve">доступа:</w:t>
      </w:r>
      <w:r/>
    </w:p>
    <w:p>
      <w:pPr>
        <w:pStyle w:val="884"/>
        <w:ind w:left="143"/>
        <w:jc w:val="both"/>
      </w:pPr>
      <w:r/>
      <w:hyperlink r:id="rId17" w:tooltip="http://window.edu.ru/catalog?p_rubr=2.2.75.31" w:history="1">
        <w:r>
          <w:rPr>
            <w:spacing w:val="-2"/>
          </w:rPr>
          <w:t xml:space="preserve">http://window.edu.ru/catalog?p_rubr=2.2.75.31</w:t>
        </w:r>
      </w:hyperlink>
      <w:r/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Инженерная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прикладная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компьютерная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графика: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электронное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учебно-методическое пособие</w:t>
      </w:r>
      <w:r>
        <w:rPr>
          <w:rFonts w:ascii="Times New Roman" w:hAnsi="Times New Roman" w:cs="Times New Roman"/>
          <w:sz w:val="24"/>
          <w:szCs w:val="24"/>
        </w:rPr>
        <w:t xml:space="preserve"> / С</w:t>
      </w:r>
      <w:r>
        <w:rPr>
          <w:rFonts w:ascii="Times New Roman" w:hAnsi="Times New Roman" w:cs="Times New Roman"/>
          <w:sz w:val="24"/>
          <w:szCs w:val="24"/>
        </w:rPr>
        <w:t xml:space="preserve">ост. А.В. </w:t>
      </w:r>
      <w:r>
        <w:rPr>
          <w:rFonts w:ascii="Times New Roman" w:hAnsi="Times New Roman" w:cs="Times New Roman"/>
          <w:sz w:val="24"/>
          <w:szCs w:val="24"/>
        </w:rPr>
        <w:t xml:space="preserve">Чудинов</w:t>
      </w:r>
      <w:r>
        <w:rPr>
          <w:rFonts w:ascii="Times New Roman" w:hAnsi="Times New Roman" w:cs="Times New Roman"/>
          <w:sz w:val="24"/>
          <w:szCs w:val="24"/>
        </w:rPr>
        <w:t xml:space="preserve"> [Электронный ресурс]. – Режим доступа: </w:t>
      </w:r>
      <w:hyperlink r:id="rId18" w:tooltip="http://graph.power.nstu.ru/wolchin/umm/PKG/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http://graph.power.nstu.ru/wolchin/umm/PKG /</w:t>
        </w:r>
      </w:hyperlink>
      <w:r/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4"/>
        <w:ind w:left="143"/>
        <w:jc w:val="both"/>
        <w:sectPr>
          <w:footerReference w:type="default" r:id="rId9"/>
          <w:footnotePr/>
          <w:endnotePr/>
          <w:type w:val="nextPage"/>
          <w:pgSz w:w="11910" w:h="16850" w:orient="portrait"/>
          <w:pgMar w:top="1060" w:right="711" w:bottom="920" w:left="1275" w:header="0" w:footer="732" w:gutter="0"/>
          <w:cols w:num="1" w:sep="0" w:space="720" w:equalWidth="1"/>
          <w:docGrid w:linePitch="360"/>
        </w:sectPr>
      </w:pPr>
      <w:r/>
      <w:r/>
    </w:p>
    <w:p>
      <w:pPr>
        <w:pStyle w:val="887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tbl>
      <w:tblPr>
        <w:tblStyle w:val="878"/>
        <w:tblW w:w="9320" w:type="dxa"/>
        <w:tblInd w:w="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4167"/>
        <w:gridCol w:w="2268"/>
      </w:tblGrid>
      <w:tr>
        <w:tblPrEx/>
        <w:trPr>
          <w:trHeight w:val="414"/>
        </w:trPr>
        <w:tc>
          <w:tcPr>
            <w:tcW w:w="2885" w:type="dxa"/>
            <w:textDirection w:val="lrTb"/>
            <w:noWrap w:val="false"/>
          </w:tcPr>
          <w:p>
            <w:pPr>
              <w:pStyle w:val="879"/>
              <w:ind w:left="352"/>
              <w:spacing w:before="1"/>
              <w:rPr>
                <w:b/>
                <w:i/>
              </w:rPr>
            </w:pPr>
            <w:r>
              <w:rPr>
                <w:b/>
                <w:i/>
              </w:rPr>
              <w:t xml:space="preserve">Результаты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обучения</w:t>
            </w:r>
            <w:r>
              <w:rPr>
                <w:b/>
                <w:i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879"/>
              <w:ind w:left="1600"/>
              <w:spacing w:before="1"/>
              <w:rPr>
                <w:b/>
                <w:i/>
              </w:rPr>
            </w:pPr>
            <w:r>
              <w:rPr>
                <w:b/>
                <w:i/>
              </w:rPr>
              <w:t xml:space="preserve">Критерии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оценки</w:t>
            </w:r>
            <w:r>
              <w:rPr>
                <w:b/>
                <w:i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79"/>
              <w:ind w:left="221"/>
              <w:spacing w:before="1"/>
              <w:rPr>
                <w:b/>
                <w:i/>
              </w:rPr>
            </w:pPr>
            <w:r>
              <w:rPr>
                <w:b/>
                <w:i/>
              </w:rPr>
              <w:t xml:space="preserve">Методы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оценки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277"/>
        </w:trPr>
        <w:tc>
          <w:tcPr>
            <w:tcW w:w="2885" w:type="dxa"/>
            <w:vMerge w:val="restart"/>
            <w:textDirection w:val="lrTb"/>
            <w:noWrap w:val="false"/>
          </w:tcPr>
          <w:p>
            <w:pPr>
              <w:pStyle w:val="879"/>
              <w:ind w:left="107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Знает: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4167" w:type="dxa"/>
            <w:vMerge w:val="restart"/>
            <w:textDirection w:val="lrTb"/>
            <w:noWrap w:val="false"/>
          </w:tcPr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Владеет знаниями: 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-о современной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элементной базе</w:t>
            </w:r>
            <w:r>
              <w:rPr>
                <w:sz w:val="24"/>
                <w:lang w:val="ru-RU"/>
              </w:rPr>
              <w:t xml:space="preserve"> схемотехнического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программы схемотехнического моделирования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– о </w:t>
            </w:r>
            <w:r>
              <w:rPr>
                <w:spacing w:val="-2"/>
                <w:sz w:val="24"/>
                <w:lang w:val="ru-RU"/>
              </w:rPr>
              <w:t xml:space="preserve">Государственной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1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стандартизации </w:t>
            </w:r>
            <w:r>
              <w:rPr>
                <w:spacing w:val="-2"/>
                <w:sz w:val="24"/>
                <w:lang w:val="ru-RU"/>
              </w:rPr>
              <w:t xml:space="preserve">(ГСС)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-об основных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</w:t>
            </w:r>
            <w:r>
              <w:rPr>
                <w:sz w:val="24"/>
                <w:lang w:val="ru-RU"/>
              </w:rPr>
              <w:t xml:space="preserve">х</w:t>
            </w:r>
            <w:r>
              <w:rPr>
                <w:sz w:val="24"/>
                <w:lang w:val="ru-RU"/>
              </w:rPr>
              <w:t xml:space="preserve"> единой системы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(ЕСКД)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о стадиях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разработки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конструкторской документации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применяемых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spacing w:line="252" w:lineRule="exact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jc w:val="both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порядок их применения и программное обеспечение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 использованием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цифровых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38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средств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47" w:lineRule="exact"/>
              <w:tabs>
                <w:tab w:val="left" w:pos="2005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-о психологических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основах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7"/>
              <w:spacing w:line="252" w:lineRule="exact"/>
              <w:tabs>
                <w:tab w:val="left" w:pos="158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коллектива, </w:t>
            </w:r>
            <w:r>
              <w:rPr>
                <w:spacing w:val="-2"/>
                <w:lang w:val="ru-RU"/>
              </w:rPr>
              <w:t xml:space="preserve">психологических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4"/>
              <w:jc w:val="both"/>
              <w:tabs>
                <w:tab w:val="left" w:pos="1618" w:leader="none"/>
                <w:tab w:val="left" w:pos="2476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правила</w:t>
            </w:r>
            <w:r>
              <w:rPr>
                <w:spacing w:val="-2"/>
                <w:lang w:val="ru-RU"/>
              </w:rPr>
              <w:t xml:space="preserve">х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пос</w:t>
            </w:r>
            <w:bookmarkStart w:id="23" w:name="_GoBack"/>
            <w:r/>
            <w:bookmarkEnd w:id="23"/>
            <w:r>
              <w:rPr>
                <w:spacing w:val="-2"/>
                <w:lang w:val="ru-RU"/>
              </w:rPr>
              <w:t xml:space="preserve">троения </w:t>
            </w:r>
            <w:r>
              <w:rPr>
                <w:lang w:val="ru-RU"/>
              </w:rPr>
              <w:t xml:space="preserve">простых и сложных </w:t>
            </w:r>
            <w:r>
              <w:rPr>
                <w:spacing w:val="-2"/>
                <w:lang w:val="ru-RU"/>
              </w:rPr>
              <w:t xml:space="preserve">предложений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spacing w:val="-6"/>
                <w:lang w:val="ru-RU"/>
              </w:rPr>
              <w:t xml:space="preserve">на </w:t>
            </w:r>
            <w:r>
              <w:rPr>
                <w:lang w:val="ru-RU"/>
              </w:rPr>
              <w:t xml:space="preserve">профессиональные темы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лексический минимум, относящийся к описанию предметов, средств и </w:t>
            </w:r>
            <w:r>
              <w:rPr>
                <w:spacing w:val="-2"/>
                <w:lang w:val="ru-RU"/>
              </w:rPr>
              <w:t xml:space="preserve">процессов</w:t>
            </w:r>
            <w:r>
              <w:rPr>
                <w:lang w:val="ru-RU"/>
              </w:rPr>
            </w:r>
          </w:p>
          <w:p>
            <w:pPr>
              <w:pStyle w:val="879"/>
              <w:spacing w:line="257" w:lineRule="exact"/>
              <w:rPr>
                <w:sz w:val="24"/>
                <w:lang w:val="ru-RU"/>
              </w:rPr>
            </w:pPr>
            <w:r>
              <w:rPr>
                <w:spacing w:val="-2"/>
              </w:rPr>
              <w:t xml:space="preserve">профессиональной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деятельности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7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</w:tr>
      <w:tr>
        <w:tblPrEx/>
        <w:trPr>
          <w:trHeight w:val="562"/>
        </w:trPr>
        <w:tc>
          <w:tcPr>
            <w:tcBorders>
              <w:bottom w:val="none" w:color="000000" w:sz="4" w:space="0"/>
            </w:tcBorders>
            <w:tcW w:w="2885" w:type="dxa"/>
            <w:vMerge w:val="continue"/>
            <w:textDirection w:val="lrTb"/>
            <w:noWrap w:val="false"/>
          </w:tcPr>
          <w:p>
            <w:pPr>
              <w:pStyle w:val="879"/>
              <w:ind w:left="107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4167" w:type="dxa"/>
            <w:vMerge w:val="continue"/>
            <w:textDirection w:val="lrTb"/>
            <w:noWrap w:val="false"/>
          </w:tcPr>
          <w:p>
            <w:pPr>
              <w:pStyle w:val="879"/>
              <w:ind w:left="108"/>
              <w:spacing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79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843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2885" w:type="dxa"/>
            <w:textDirection w:val="lrTb"/>
            <w:noWrap w:val="false"/>
          </w:tcPr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элементная база схемотехнического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программы схемотехнического моделирования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 </w:t>
            </w:r>
            <w:r>
              <w:rPr>
                <w:spacing w:val="-2"/>
                <w:sz w:val="24"/>
                <w:lang w:val="ru-RU"/>
              </w:rPr>
              <w:t xml:space="preserve">Государственной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1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стандартизации </w:t>
            </w:r>
            <w:r>
              <w:rPr>
                <w:spacing w:val="-2"/>
                <w:sz w:val="24"/>
                <w:lang w:val="ru-RU"/>
              </w:rPr>
              <w:t xml:space="preserve">(ГСС)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 w:right="5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 единой системы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(ЕСКД)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стадии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разработки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spacing w:line="270" w:lineRule="atLeas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конструкторской документации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8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номенклатура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применяемых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spacing w:line="252" w:lineRule="exact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jc w:val="both"/>
              <w:tabs>
                <w:tab w:val="left" w:pos="91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порядок их применения и программное обеспечение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 использованием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цифровых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38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средств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47" w:lineRule="exact"/>
              <w:tabs>
                <w:tab w:val="left" w:pos="2005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психологические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основы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7"/>
              <w:spacing w:line="252" w:lineRule="exact"/>
              <w:tabs>
                <w:tab w:val="left" w:pos="158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коллектива, психологические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4"/>
              <w:jc w:val="both"/>
              <w:tabs>
                <w:tab w:val="left" w:pos="1618" w:leader="none"/>
                <w:tab w:val="left" w:pos="2476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правила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построения </w:t>
            </w:r>
            <w:r>
              <w:rPr>
                <w:lang w:val="ru-RU"/>
              </w:rPr>
              <w:t xml:space="preserve">простых и сложных </w:t>
            </w:r>
            <w:r>
              <w:rPr>
                <w:spacing w:val="-2"/>
                <w:lang w:val="ru-RU"/>
              </w:rPr>
              <w:t xml:space="preserve">предложений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spacing w:val="-6"/>
                <w:lang w:val="ru-RU"/>
              </w:rPr>
              <w:t xml:space="preserve">на </w:t>
            </w:r>
            <w:r>
              <w:rPr>
                <w:lang w:val="ru-RU"/>
              </w:rPr>
              <w:t xml:space="preserve">профессиональные темы</w:t>
            </w:r>
            <w:r>
              <w:rPr>
                <w:lang w:val="ru-RU"/>
              </w:rPr>
            </w:r>
          </w:p>
          <w:p>
            <w:pPr>
              <w:pStyle w:val="879"/>
              <w:ind w:left="108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лексический минимум, относящийся к описанию предметов, средств и </w:t>
            </w:r>
            <w:r>
              <w:rPr>
                <w:spacing w:val="-2"/>
                <w:lang w:val="ru-RU"/>
              </w:rPr>
              <w:t xml:space="preserve">процессов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spacing w:line="256" w:lineRule="exact"/>
              <w:rPr>
                <w:sz w:val="24"/>
                <w:lang w:val="ru-RU"/>
              </w:rPr>
            </w:pPr>
            <w:r>
              <w:rPr>
                <w:spacing w:val="-2"/>
              </w:rPr>
              <w:t xml:space="preserve">профессиональной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деятельности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4167" w:type="dxa"/>
            <w:vMerge w:val="continue"/>
            <w:textDirection w:val="lrTb"/>
            <w:noWrap w:val="false"/>
          </w:tcPr>
          <w:p>
            <w:pPr>
              <w:pStyle w:val="879"/>
              <w:ind w:left="108"/>
              <w:spacing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Style w:val="879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6842"/>
        </w:trPr>
        <w:tc>
          <w:tcPr>
            <w:tcW w:w="2885" w:type="dxa"/>
            <w:textDirection w:val="lrTb"/>
            <w:noWrap w:val="false"/>
          </w:tcPr>
          <w:p>
            <w:pPr>
              <w:pStyle w:val="879"/>
              <w:ind w:left="141"/>
              <w:spacing w:line="254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Умеет: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 чертежи структурных и </w:t>
            </w:r>
            <w:r>
              <w:rPr>
                <w:spacing w:val="-2"/>
                <w:sz w:val="24"/>
                <w:lang w:val="ru-RU"/>
              </w:rPr>
              <w:t xml:space="preserve">электрических </w:t>
            </w:r>
            <w:r>
              <w:rPr>
                <w:sz w:val="24"/>
                <w:lang w:val="ru-RU"/>
              </w:rPr>
              <w:t xml:space="preserve">принципиальных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пакеты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прикладных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электрических схем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118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оформлять конструкторскую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</w:t>
            </w:r>
            <w:r>
              <w:rPr>
                <w:sz w:val="24"/>
                <w:lang w:val="ru-RU"/>
              </w:rPr>
              <w:t xml:space="preserve">односторонние</w:t>
            </w:r>
            <w:r>
              <w:rPr>
                <w:sz w:val="24"/>
                <w:lang w:val="ru-RU"/>
              </w:rPr>
              <w:t xml:space="preserve"> 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556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двусторонние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 </w:t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применять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автоматизированные </w:t>
            </w:r>
            <w:r>
              <w:rPr>
                <w:sz w:val="24"/>
                <w:lang w:val="ru-RU"/>
              </w:rPr>
              <w:t xml:space="preserve">методы разработки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документации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принципиальные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962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97"/>
              <w:tabs>
                <w:tab w:val="left" w:pos="174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определять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необходимые </w:t>
            </w:r>
            <w:r>
              <w:rPr>
                <w:lang w:val="ru-RU"/>
              </w:rPr>
              <w:t xml:space="preserve">источники информации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4"/>
              <w:jc w:val="both"/>
              <w:tabs>
                <w:tab w:val="left" w:pos="219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оформлять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поиска, </w:t>
            </w:r>
            <w:r>
              <w:rPr>
                <w:spacing w:val="-2"/>
                <w:lang w:val="ru-RU"/>
              </w:rPr>
              <w:t xml:space="preserve">применять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средства </w:t>
            </w:r>
            <w:r>
              <w:rPr>
                <w:lang w:val="ru-RU"/>
              </w:rPr>
              <w:t xml:space="preserve">информационных технологий </w:t>
            </w:r>
            <w:r>
              <w:rPr>
                <w:spacing w:val="-5"/>
                <w:lang w:val="ru-RU"/>
              </w:rPr>
              <w:t xml:space="preserve">для</w:t>
            </w:r>
            <w:r>
              <w:rPr>
                <w:lang w:val="ru-RU"/>
              </w:rPr>
              <w:tab/>
            </w:r>
            <w:r>
              <w:rPr>
                <w:spacing w:val="-5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решения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jc w:val="both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задач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2"/>
              <w:spacing w:line="242" w:lineRule="auto"/>
              <w:tabs>
                <w:tab w:val="left" w:pos="2396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организовывать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spacing w:val="-2"/>
                <w:lang w:val="ru-RU"/>
              </w:rPr>
              <w:t xml:space="preserve">коллектива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spacing w:line="236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команды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7"/>
              <w:jc w:val="both"/>
              <w:tabs>
                <w:tab w:val="left" w:pos="944" w:leader="none"/>
                <w:tab w:val="left" w:pos="252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понимать общий смысл четко произнесенных высказываний </w:t>
            </w: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известные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темы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5"/>
              <w:jc w:val="both"/>
              <w:tabs>
                <w:tab w:val="left" w:pos="2890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(профессиональные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 </w:t>
            </w:r>
            <w:r>
              <w:rPr>
                <w:lang w:val="ru-RU"/>
              </w:rPr>
              <w:t xml:space="preserve">бытовые), понимать тексты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базовые</w:t>
            </w:r>
            <w:r>
              <w:rPr>
                <w:spacing w:val="63"/>
                <w:lang w:val="ru-RU"/>
              </w:rPr>
              <w:t xml:space="preserve">   </w:t>
            </w:r>
            <w:r>
              <w:rPr>
                <w:spacing w:val="-2"/>
                <w:lang w:val="ru-RU"/>
              </w:rPr>
              <w:t xml:space="preserve">профессиональные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spacing w:line="237" w:lineRule="exact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темы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писать простые связные сообщения на знакомые или </w:t>
            </w:r>
            <w:r>
              <w:rPr>
                <w:spacing w:val="-2"/>
                <w:lang w:val="ru-RU"/>
              </w:rPr>
              <w:t xml:space="preserve">интересующие</w:t>
            </w:r>
            <w:r>
              <w:rPr>
                <w:lang w:val="ru-RU"/>
              </w:rPr>
            </w:r>
          </w:p>
          <w:p>
            <w:pPr>
              <w:pStyle w:val="879"/>
              <w:ind w:left="141"/>
              <w:spacing w:line="256" w:lineRule="exact"/>
              <w:rPr>
                <w:b/>
                <w:sz w:val="24"/>
              </w:rPr>
            </w:pPr>
            <w:r>
              <w:t xml:space="preserve"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темы</w:t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4167" w:type="dxa"/>
            <w:textDirection w:val="lrTb"/>
            <w:noWrap w:val="false"/>
          </w:tcPr>
          <w:p>
            <w:pPr>
              <w:pStyle w:val="879"/>
              <w:ind w:left="108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выполняет</w:t>
            </w:r>
            <w:r>
              <w:rPr>
                <w:sz w:val="24"/>
                <w:lang w:val="ru-RU"/>
              </w:rPr>
              <w:t xml:space="preserve"> чертежи структурных и </w:t>
            </w:r>
            <w:r>
              <w:rPr>
                <w:spacing w:val="-2"/>
                <w:sz w:val="24"/>
                <w:lang w:val="ru-RU"/>
              </w:rPr>
              <w:t xml:space="preserve">электрических </w:t>
            </w:r>
            <w:r>
              <w:rPr>
                <w:sz w:val="24"/>
                <w:lang w:val="ru-RU"/>
              </w:rPr>
              <w:t xml:space="preserve">принципиальных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пакеты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прикладных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 xml:space="preserve">моделирования </w:t>
            </w:r>
            <w:r>
              <w:rPr>
                <w:sz w:val="24"/>
                <w:lang w:val="ru-RU"/>
              </w:rPr>
              <w:t xml:space="preserve">электрических схем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118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оформляет</w:t>
            </w:r>
            <w:r>
              <w:rPr>
                <w:spacing w:val="-2"/>
                <w:sz w:val="24"/>
                <w:lang w:val="ru-RU"/>
              </w:rPr>
              <w:t xml:space="preserve"> конструкторскую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</w:t>
            </w:r>
            <w:r>
              <w:rPr>
                <w:sz w:val="24"/>
                <w:lang w:val="ru-RU"/>
              </w:rPr>
              <w:t xml:space="preserve">односторонние</w:t>
            </w:r>
            <w:r>
              <w:rPr>
                <w:sz w:val="24"/>
                <w:lang w:val="ru-RU"/>
              </w:rPr>
              <w:t xml:space="preserve"> 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556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двусторонние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 </w:t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применяет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68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автоматизированные </w:t>
            </w:r>
            <w:r>
              <w:rPr>
                <w:sz w:val="24"/>
                <w:lang w:val="ru-RU"/>
              </w:rPr>
              <w:t xml:space="preserve">методы разработки </w:t>
            </w:r>
            <w:r>
              <w:rPr>
                <w:spacing w:val="-2"/>
                <w:sz w:val="24"/>
                <w:lang w:val="ru-RU"/>
              </w:rPr>
              <w:t xml:space="preserve">конструкторской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6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документации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читает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принципиальные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962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  <w:p>
            <w:pPr>
              <w:pStyle w:val="879"/>
              <w:ind w:left="107" w:right="97"/>
              <w:tabs>
                <w:tab w:val="left" w:pos="174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определяет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необходимые </w:t>
            </w:r>
            <w:r>
              <w:rPr>
                <w:lang w:val="ru-RU"/>
              </w:rPr>
              <w:t xml:space="preserve">источники информации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4"/>
              <w:jc w:val="both"/>
              <w:tabs>
                <w:tab w:val="left" w:pos="219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оформляет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поиска, </w:t>
            </w:r>
            <w:r>
              <w:rPr>
                <w:spacing w:val="-2"/>
                <w:lang w:val="ru-RU"/>
              </w:rPr>
              <w:t xml:space="preserve">применять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средства </w:t>
            </w:r>
            <w:r>
              <w:rPr>
                <w:lang w:val="ru-RU"/>
              </w:rPr>
              <w:t xml:space="preserve">информационных технологий </w:t>
            </w:r>
            <w:r>
              <w:rPr>
                <w:spacing w:val="-5"/>
                <w:lang w:val="ru-RU"/>
              </w:rPr>
              <w:t xml:space="preserve">для</w:t>
            </w:r>
            <w:r>
              <w:rPr>
                <w:lang w:val="ru-RU"/>
              </w:rPr>
              <w:tab/>
            </w:r>
            <w:r>
              <w:rPr>
                <w:spacing w:val="-5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решения</w:t>
            </w:r>
            <w:r>
              <w:rPr>
                <w:lang w:val="ru-RU"/>
              </w:rPr>
            </w:r>
          </w:p>
          <w:p>
            <w:pPr>
              <w:pStyle w:val="879"/>
              <w:ind w:left="107"/>
              <w:jc w:val="both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задач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2"/>
              <w:spacing w:line="242" w:lineRule="auto"/>
              <w:tabs>
                <w:tab w:val="left" w:pos="2396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организует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spacing w:val="-2"/>
                <w:lang w:val="ru-RU"/>
              </w:rPr>
              <w:t xml:space="preserve">коллектива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команды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7"/>
              <w:jc w:val="both"/>
              <w:tabs>
                <w:tab w:val="left" w:pos="944" w:leader="none"/>
                <w:tab w:val="left" w:pos="252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понимает</w:t>
            </w:r>
            <w:r>
              <w:rPr>
                <w:lang w:val="ru-RU"/>
              </w:rPr>
              <w:t xml:space="preserve"> общий смысл четко произнесенных высказываний </w:t>
            </w: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известные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темы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5"/>
              <w:jc w:val="both"/>
              <w:tabs>
                <w:tab w:val="left" w:pos="2890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(профессиональные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 </w:t>
            </w:r>
            <w:r>
              <w:rPr>
                <w:lang w:val="ru-RU"/>
              </w:rPr>
              <w:t xml:space="preserve">бытовые), понимает</w:t>
            </w:r>
            <w:r>
              <w:rPr>
                <w:lang w:val="ru-RU"/>
              </w:rPr>
              <w:t xml:space="preserve"> тексты на базовые</w:t>
            </w:r>
            <w:r>
              <w:rPr>
                <w:spacing w:val="63"/>
                <w:lang w:val="ru-RU"/>
              </w:rPr>
              <w:t xml:space="preserve">   </w:t>
            </w:r>
            <w:r>
              <w:rPr>
                <w:spacing w:val="-2"/>
                <w:lang w:val="ru-RU"/>
              </w:rPr>
              <w:t xml:space="preserve">профессиональные</w:t>
            </w:r>
            <w:r>
              <w:rPr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темы</w:t>
            </w:r>
            <w:r>
              <w:rPr>
                <w:lang w:val="ru-RU"/>
              </w:rPr>
            </w:r>
          </w:p>
          <w:p>
            <w:pPr>
              <w:pStyle w:val="879"/>
              <w:ind w:left="107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пишет</w:t>
            </w:r>
            <w:r>
              <w:rPr>
                <w:lang w:val="ru-RU"/>
              </w:rPr>
              <w:t xml:space="preserve"> простые связные сообщения на знакомые или </w:t>
            </w:r>
            <w:r>
              <w:rPr>
                <w:spacing w:val="-2"/>
                <w:lang w:val="ru-RU"/>
              </w:rPr>
              <w:t xml:space="preserve">интересующие</w:t>
            </w:r>
            <w:r>
              <w:rPr>
                <w:lang w:val="ru-RU"/>
              </w:rPr>
            </w:r>
          </w:p>
          <w:p>
            <w:pPr>
              <w:pStyle w:val="879"/>
              <w:ind w:left="108"/>
              <w:spacing w:line="259" w:lineRule="exact"/>
              <w:rPr>
                <w:sz w:val="24"/>
                <w:lang w:val="ru-RU"/>
              </w:rPr>
            </w:pPr>
            <w:r>
              <w:t xml:space="preserve"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темы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79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 Полужирный"/>
  <w:font w:name="Times New Roman">
    <w:panose1 w:val="020206030504050203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6772402</wp:posOffset>
              </wp:positionH>
              <wp:positionV relativeFrom="page">
                <wp:posOffset>10088371</wp:posOffset>
              </wp:positionV>
              <wp:extent cx="301625" cy="167005"/>
              <wp:effectExtent l="0" t="0" r="0" b="0"/>
              <wp:wrapNone/>
              <wp:docPr id="1" name="Text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0162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7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533.26pt;mso-position-horizontal:absolute;mso-position-vertical-relative:page;margin-top:794.36pt;mso-position-vertical:absolute;width:23.75pt;height:13.1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7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isLgl w:val="false"/>
      <w:suff w:val="tab"/>
      <w:lvlText w:val="%1.%2.%3"/>
      <w:lvlJc w:val="left"/>
      <w:pPr>
        <w:ind w:left="143" w:hanging="85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3" w:hanging="85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decimal"/>
      <w:isLgl w:val="false"/>
      <w:suff w:val="tab"/>
      <w:lvlText w:val="%5"/>
      <w:lvlJc w:val="left"/>
      <w:pPr>
        <w:ind w:left="86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5">
      <w:start w:val="1"/>
      <w:numFmt w:val="decimal"/>
      <w:isLgl w:val="false"/>
      <w:suff w:val="tab"/>
      <w:lvlText w:val="%6."/>
      <w:lvlJc w:val="left"/>
      <w:pPr>
        <w:ind w:left="1070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6">
      <w:start w:val="1"/>
      <w:numFmt w:val="decimal"/>
      <w:isLgl w:val="false"/>
      <w:suff w:val="tab"/>
      <w:lvlText w:val="%7."/>
      <w:lvlJc w:val="left"/>
      <w:pPr>
        <w:ind w:left="1495" w:hanging="360"/>
        <w:jc w:val="right"/>
      </w:pPr>
      <w:rPr>
        <w:rFonts w:hint="default"/>
        <w:spacing w:val="0"/>
        <w:lang w:val="ru-RU" w:eastAsia="en-US" w:bidi="ar-SA"/>
      </w:rPr>
    </w:lvl>
    <w:lvl w:ilvl="7">
      <w:start w:val="1"/>
      <w:numFmt w:val="decimal"/>
      <w:isLgl w:val="false"/>
      <w:suff w:val="tab"/>
      <w:lvlText w:val="%7.%8"/>
      <w:lvlJc w:val="left"/>
      <w:pPr>
        <w:ind w:left="1495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315" w:hanging="18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ind w:left="143" w:hanging="487"/>
        <w:jc w:val="lef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1.%2.%3"/>
      <w:lvlJc w:val="left"/>
      <w:pPr>
        <w:ind w:left="1391" w:hanging="5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"/>
      <w:lvlJc w:val="left"/>
      <w:pPr>
        <w:ind w:left="143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3" w:hanging="18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906" w:hanging="18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10" w:hanging="18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13" w:hanging="18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16" w:hanging="18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3"/>
    <w:link w:val="69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03"/>
    <w:link w:val="715"/>
    <w:uiPriority w:val="10"/>
    <w:rPr>
      <w:sz w:val="48"/>
      <w:szCs w:val="48"/>
    </w:rPr>
  </w:style>
  <w:style w:type="character" w:styleId="37">
    <w:name w:val="Subtitle Char"/>
    <w:basedOn w:val="703"/>
    <w:link w:val="717"/>
    <w:uiPriority w:val="11"/>
    <w:rPr>
      <w:sz w:val="24"/>
      <w:szCs w:val="24"/>
    </w:rPr>
  </w:style>
  <w:style w:type="character" w:styleId="39">
    <w:name w:val="Quote Char"/>
    <w:link w:val="719"/>
    <w:uiPriority w:val="29"/>
    <w:rPr>
      <w:i/>
    </w:rPr>
  </w:style>
  <w:style w:type="character" w:styleId="41">
    <w:name w:val="Intense Quote Char"/>
    <w:link w:val="721"/>
    <w:uiPriority w:val="30"/>
    <w:rPr>
      <w:i/>
    </w:rPr>
  </w:style>
  <w:style w:type="character" w:styleId="43">
    <w:name w:val="Header Char"/>
    <w:basedOn w:val="703"/>
    <w:link w:val="723"/>
    <w:uiPriority w:val="99"/>
  </w:style>
  <w:style w:type="character" w:styleId="47">
    <w:name w:val="Caption Char"/>
    <w:basedOn w:val="727"/>
    <w:link w:val="725"/>
    <w:uiPriority w:val="99"/>
  </w:style>
  <w:style w:type="character" w:styleId="176">
    <w:name w:val="Footnote Text Char"/>
    <w:link w:val="856"/>
    <w:uiPriority w:val="99"/>
    <w:rPr>
      <w:sz w:val="18"/>
    </w:rPr>
  </w:style>
  <w:style w:type="character" w:styleId="179">
    <w:name w:val="Endnote Text Char"/>
    <w:link w:val="859"/>
    <w:uiPriority w:val="99"/>
    <w:rPr>
      <w:sz w:val="20"/>
    </w:rPr>
  </w:style>
  <w:style w:type="paragraph" w:styleId="693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94">
    <w:name w:val="Heading 1"/>
    <w:basedOn w:val="693"/>
    <w:next w:val="693"/>
    <w:link w:val="706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95">
    <w:name w:val="Heading 2"/>
    <w:basedOn w:val="694"/>
    <w:next w:val="693"/>
    <w:link w:val="707"/>
    <w:uiPriority w:val="9"/>
    <w:unhideWhenUsed/>
    <w:qFormat/>
    <w:pPr>
      <w:outlineLvl w:val="1"/>
    </w:pPr>
  </w:style>
  <w:style w:type="paragraph" w:styleId="696">
    <w:name w:val="Heading 3"/>
    <w:basedOn w:val="693"/>
    <w:next w:val="693"/>
    <w:link w:val="708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97">
    <w:name w:val="Heading 4"/>
    <w:basedOn w:val="693"/>
    <w:next w:val="693"/>
    <w:link w:val="709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98">
    <w:name w:val="Heading 5"/>
    <w:basedOn w:val="693"/>
    <w:next w:val="693"/>
    <w:link w:val="710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99">
    <w:name w:val="Heading 6"/>
    <w:basedOn w:val="693"/>
    <w:next w:val="693"/>
    <w:link w:val="711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700">
    <w:name w:val="Heading 7"/>
    <w:basedOn w:val="693"/>
    <w:next w:val="693"/>
    <w:link w:val="712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713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702">
    <w:name w:val="Heading 9"/>
    <w:basedOn w:val="693"/>
    <w:next w:val="693"/>
    <w:link w:val="714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Заголовок 1 Знак"/>
    <w:link w:val="694"/>
    <w:uiPriority w:val="9"/>
    <w:rPr>
      <w:rFonts w:ascii="Liberation Sans" w:hAnsi="Liberation Sans" w:eastAsia="Liberation Sans" w:cs="Liberation Sans"/>
    </w:rPr>
  </w:style>
  <w:style w:type="character" w:styleId="707" w:customStyle="1">
    <w:name w:val="Заголовок 2 Знак"/>
    <w:link w:val="695"/>
    <w:uiPriority w:val="9"/>
    <w:rPr>
      <w:rFonts w:ascii="Liberation Sans" w:hAnsi="Liberation Sans" w:eastAsia="Liberation Sans" w:cs="Liberation Sans"/>
      <w:sz w:val="34"/>
    </w:rPr>
  </w:style>
  <w:style w:type="character" w:styleId="708" w:customStyle="1">
    <w:name w:val="Заголовок 3 Знак"/>
    <w:link w:val="696"/>
    <w:uiPriority w:val="9"/>
    <w:rPr>
      <w:rFonts w:ascii="Liberation Sans" w:hAnsi="Liberation Sans" w:cs="Liberation Sans"/>
    </w:rPr>
  </w:style>
  <w:style w:type="character" w:styleId="709" w:customStyle="1">
    <w:name w:val="Заголовок 4 Знак"/>
    <w:link w:val="697"/>
    <w:uiPriority w:val="9"/>
    <w:rPr>
      <w:rFonts w:ascii="Liberation Sans" w:hAnsi="Liberation Sans" w:eastAsia="Liberation Sans" w:cs="Liberation Sans"/>
    </w:rPr>
  </w:style>
  <w:style w:type="character" w:styleId="710" w:customStyle="1">
    <w:name w:val="Заголовок 5 Знак"/>
    <w:link w:val="698"/>
    <w:uiPriority w:val="9"/>
    <w:rPr>
      <w:rFonts w:ascii="Liberation Sans" w:hAnsi="Liberation Sans" w:eastAsia="Liberation Sans" w:cs="Liberation Sans"/>
    </w:rPr>
  </w:style>
  <w:style w:type="character" w:styleId="711" w:customStyle="1">
    <w:name w:val="Заголовок 6 Знак"/>
    <w:link w:val="699"/>
    <w:uiPriority w:val="9"/>
    <w:rPr>
      <w:rFonts w:ascii="Liberation Sans" w:hAnsi="Liberation Sans" w:eastAsia="Liberation Sans" w:cs="Liberation Sans"/>
    </w:rPr>
  </w:style>
  <w:style w:type="character" w:styleId="712" w:customStyle="1">
    <w:name w:val="Заголовок 7 Знак"/>
    <w:link w:val="700"/>
    <w:uiPriority w:val="9"/>
    <w:rPr>
      <w:rFonts w:ascii="Liberation Sans" w:hAnsi="Liberation Sans" w:eastAsia="Liberation Sans" w:cs="Liberation Sans"/>
    </w:rPr>
  </w:style>
  <w:style w:type="character" w:styleId="713" w:customStyle="1">
    <w:name w:val="Заголовок 8 Знак"/>
    <w:link w:val="701"/>
    <w:uiPriority w:val="9"/>
    <w:rPr>
      <w:rFonts w:ascii="Liberation Sans" w:hAnsi="Liberation Sans" w:eastAsia="Liberation Sans" w:cs="Liberation Sans"/>
    </w:rPr>
  </w:style>
  <w:style w:type="character" w:styleId="714" w:customStyle="1">
    <w:name w:val="Заголовок 9 Знак"/>
    <w:link w:val="702"/>
    <w:uiPriority w:val="9"/>
    <w:rPr>
      <w:rFonts w:ascii="Liberation Sans" w:hAnsi="Liberation Sans" w:eastAsia="Liberation Sans" w:cs="Liberation Sans"/>
    </w:rPr>
  </w:style>
  <w:style w:type="paragraph" w:styleId="715">
    <w:name w:val="Title"/>
    <w:basedOn w:val="693"/>
    <w:next w:val="693"/>
    <w:link w:val="716"/>
    <w:uiPriority w:val="10"/>
    <w:qFormat/>
    <w:pPr>
      <w:contextualSpacing/>
      <w:spacing w:before="300"/>
    </w:pPr>
    <w:rPr>
      <w:sz w:val="48"/>
      <w:szCs w:val="48"/>
    </w:rPr>
  </w:style>
  <w:style w:type="character" w:styleId="716" w:customStyle="1">
    <w:name w:val="Название Знак"/>
    <w:link w:val="715"/>
    <w:uiPriority w:val="10"/>
    <w:rPr>
      <w:sz w:val="48"/>
      <w:szCs w:val="48"/>
    </w:rPr>
  </w:style>
  <w:style w:type="paragraph" w:styleId="717">
    <w:name w:val="Subtitle"/>
    <w:basedOn w:val="693"/>
    <w:next w:val="693"/>
    <w:link w:val="718"/>
    <w:uiPriority w:val="11"/>
    <w:qFormat/>
    <w:pPr>
      <w:spacing w:before="200"/>
    </w:pPr>
    <w:rPr>
      <w:sz w:val="24"/>
      <w:szCs w:val="24"/>
    </w:rPr>
  </w:style>
  <w:style w:type="character" w:styleId="718" w:customStyle="1">
    <w:name w:val="Подзаголовок Знак"/>
    <w:link w:val="717"/>
    <w:uiPriority w:val="11"/>
    <w:rPr>
      <w:sz w:val="24"/>
      <w:szCs w:val="24"/>
    </w:rPr>
  </w:style>
  <w:style w:type="paragraph" w:styleId="719">
    <w:name w:val="Quote"/>
    <w:basedOn w:val="693"/>
    <w:next w:val="693"/>
    <w:link w:val="720"/>
    <w:uiPriority w:val="29"/>
    <w:qFormat/>
    <w:pPr>
      <w:ind w:left="720" w:right="720"/>
    </w:pPr>
    <w:rPr>
      <w:i/>
    </w:rPr>
  </w:style>
  <w:style w:type="character" w:styleId="720" w:customStyle="1">
    <w:name w:val="Цитата 2 Знак"/>
    <w:link w:val="719"/>
    <w:uiPriority w:val="29"/>
    <w:rPr>
      <w:i/>
    </w:rPr>
  </w:style>
  <w:style w:type="paragraph" w:styleId="721">
    <w:name w:val="Intense Quote"/>
    <w:basedOn w:val="693"/>
    <w:next w:val="693"/>
    <w:link w:val="7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 w:customStyle="1">
    <w:name w:val="Выделенная цитата Знак"/>
    <w:link w:val="721"/>
    <w:uiPriority w:val="30"/>
    <w:rPr>
      <w:i/>
    </w:rPr>
  </w:style>
  <w:style w:type="paragraph" w:styleId="723">
    <w:name w:val="Header"/>
    <w:basedOn w:val="69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 w:customStyle="1">
    <w:name w:val="Верхний колонтитул Знак"/>
    <w:link w:val="723"/>
    <w:uiPriority w:val="99"/>
  </w:style>
  <w:style w:type="paragraph" w:styleId="725">
    <w:name w:val="Footer"/>
    <w:basedOn w:val="69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 w:customStyle="1">
    <w:name w:val="Footer Char"/>
    <w:uiPriority w:val="99"/>
  </w:style>
  <w:style w:type="paragraph" w:styleId="727">
    <w:name w:val="Caption"/>
    <w:basedOn w:val="693"/>
    <w:next w:val="69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8" w:customStyle="1">
    <w:name w:val="Нижний колонтитул Знак"/>
    <w:link w:val="725"/>
    <w:uiPriority w:val="99"/>
  </w:style>
  <w:style w:type="table" w:styleId="729">
    <w:name w:val="Table Grid"/>
    <w:basedOn w:val="7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 w:customStyle="1">
    <w:name w:val="Table Grid Light"/>
    <w:basedOn w:val="70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 w:customStyle="1">
    <w:name w:val="Plain Table 1"/>
    <w:basedOn w:val="70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 w:customStyle="1">
    <w:name w:val="Plain Table 2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 w:customStyle="1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 w:customStyle="1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9" w:customStyle="1">
    <w:name w:val="Grid Table 4 - Accent 2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0" w:customStyle="1">
    <w:name w:val="Grid Table 4 - Accent 3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1" w:customStyle="1">
    <w:name w:val="Grid Table 4 - Accent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2" w:customStyle="1">
    <w:name w:val="Grid Table 4 - Accent 5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3" w:customStyle="1">
    <w:name w:val="Grid Table 4 - Accent 6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4" w:customStyle="1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3" w:customStyle="1">
    <w:name w:val="Grid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4" w:customStyle="1">
    <w:name w:val="Grid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5" w:customStyle="1">
    <w:name w:val="Grid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6" w:customStyle="1">
    <w:name w:val="Grid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 w:customStyle="1">
    <w:name w:val="Grid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8" w:customStyle="1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9" w:customStyle="1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2" w:customStyle="1">
    <w:name w:val="List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3" w:customStyle="1">
    <w:name w:val="List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4" w:customStyle="1">
    <w:name w:val="List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5" w:customStyle="1">
    <w:name w:val="List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6" w:customStyle="1">
    <w:name w:val="List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7" w:customStyle="1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 &amp; 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3" w:customStyle="1">
    <w:name w:val="Bordered &amp; 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4" w:customStyle="1">
    <w:name w:val="Bordered &amp; 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5" w:customStyle="1">
    <w:name w:val="Bordered &amp; 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6" w:customStyle="1">
    <w:name w:val="Bordered &amp; 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7" w:customStyle="1">
    <w:name w:val="Bordered &amp; 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8" w:customStyle="1">
    <w:name w:val="Bordered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0" w:customStyle="1">
    <w:name w:val="Bordered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1" w:customStyle="1">
    <w:name w:val="Bordered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2" w:customStyle="1">
    <w:name w:val="Bordered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3" w:customStyle="1">
    <w:name w:val="Bordered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4" w:customStyle="1">
    <w:name w:val="Bordered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563c1" w:themeColor="hyperlink"/>
      <w:u w:val="single"/>
    </w:rPr>
  </w:style>
  <w:style w:type="paragraph" w:styleId="856">
    <w:name w:val="footnote text"/>
    <w:basedOn w:val="69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693"/>
    <w:link w:val="860"/>
    <w:uiPriority w:val="99"/>
    <w:semiHidden/>
    <w:unhideWhenUsed/>
    <w:pPr>
      <w:spacing w:after="0" w:line="240" w:lineRule="auto"/>
    </w:p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693"/>
    <w:next w:val="693"/>
    <w:uiPriority w:val="39"/>
    <w:unhideWhenUsed/>
    <w:pPr>
      <w:spacing w:after="57"/>
    </w:pPr>
  </w:style>
  <w:style w:type="paragraph" w:styleId="863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64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65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66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67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68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69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70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93"/>
    <w:next w:val="693"/>
    <w:uiPriority w:val="99"/>
    <w:unhideWhenUsed/>
    <w:pPr>
      <w:spacing w:after="0"/>
    </w:pPr>
  </w:style>
  <w:style w:type="paragraph" w:styleId="873">
    <w:name w:val="No Spacing"/>
    <w:basedOn w:val="693"/>
    <w:uiPriority w:val="1"/>
    <w:qFormat/>
    <w:pPr>
      <w:spacing w:after="0" w:line="240" w:lineRule="auto"/>
    </w:pPr>
  </w:style>
  <w:style w:type="paragraph" w:styleId="874">
    <w:name w:val="List Paragraph"/>
    <w:basedOn w:val="693"/>
    <w:uiPriority w:val="1"/>
    <w:qFormat/>
    <w:pPr>
      <w:contextualSpacing/>
      <w:ind w:left="720"/>
    </w:pPr>
  </w:style>
  <w:style w:type="paragraph" w:styleId="875">
    <w:name w:val="Normal (Web)"/>
    <w:basedOn w:val="69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6" w:customStyle="1">
    <w:name w:val="docdata"/>
    <w:basedOn w:val="703"/>
  </w:style>
  <w:style w:type="paragraph" w:styleId="877" w:customStyle="1">
    <w:name w:val="10879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78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79" w:customStyle="1">
    <w:name w:val="Table Paragraph"/>
    <w:basedOn w:val="69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2"/>
      <w:szCs w:val="22"/>
    </w:rPr>
  </w:style>
  <w:style w:type="paragraph" w:styleId="880" w:customStyle="1">
    <w:name w:val="21251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1" w:customStyle="1">
    <w:name w:val="2152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2" w:customStyle="1">
    <w:name w:val="1777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 w:customStyle="1">
    <w:name w:val="3539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4">
    <w:name w:val="Body Text"/>
    <w:basedOn w:val="693"/>
    <w:link w:val="88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85" w:customStyle="1">
    <w:name w:val="Основной текст Знак"/>
    <w:basedOn w:val="703"/>
    <w:link w:val="884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886" w:customStyle="1">
    <w:name w:val="3283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7" w:customStyle="1">
    <w:name w:val="2249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8" w:customStyle="1">
    <w:name w:val="4177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9" w:customStyle="1">
    <w:name w:val="4665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docs.cntd.ru/document/gost-2-702-2011-eskd" TargetMode="External"/><Relationship Id="rId12" Type="http://schemas.openxmlformats.org/officeDocument/2006/relationships/hyperlink" Target="http://www.electrik.org/index.php?module=Static_Docs&amp;func=view&amp;f=rf/sxem.htm" TargetMode="External"/><Relationship Id="rId13" Type="http://schemas.openxmlformats.org/officeDocument/2006/relationships/hyperlink" Target="http://deburg.sytes.net/archives/1292" TargetMode="External"/><Relationship Id="rId14" Type="http://schemas.openxmlformats.org/officeDocument/2006/relationships/hyperlink" Target="http://gostedu.ru/001/" TargetMode="External"/><Relationship Id="rId15" Type="http://schemas.openxmlformats.org/officeDocument/2006/relationships/hyperlink" Target="http://window.edu.ru/" TargetMode="External"/><Relationship Id="rId16" Type="http://schemas.openxmlformats.org/officeDocument/2006/relationships/hyperlink" Target="http://standartgost.ru/" TargetMode="External"/><Relationship Id="rId17" Type="http://schemas.openxmlformats.org/officeDocument/2006/relationships/hyperlink" Target="http://window.edu.ru/catalog?p_rubr=2.2.75.31" TargetMode="External"/><Relationship Id="rId18" Type="http://schemas.openxmlformats.org/officeDocument/2006/relationships/hyperlink" Target="http://graph.power.nstu.ru/wolchin/umm/PKG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1675D-C60D-43FD-94B8-EA846A87F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15</cp:revision>
  <dcterms:created xsi:type="dcterms:W3CDTF">2025-08-13T08:14:00Z</dcterms:created>
  <dcterms:modified xsi:type="dcterms:W3CDTF">2025-08-13T08:57:55Z</dcterms:modified>
</cp:coreProperties>
</file>